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EB" w:rsidRPr="005800EB" w:rsidRDefault="00481C00" w:rsidP="005800EB">
      <w:pPr>
        <w:jc w:val="center"/>
        <w:rPr>
          <w:rFonts w:ascii="Muller" w:hAnsi="Muller" w:cs="Times New Roman"/>
          <w:color w:val="122D59"/>
          <w:sz w:val="52"/>
          <w:szCs w:val="63"/>
          <w:shd w:val="clear" w:color="auto" w:fill="FFFFFF"/>
        </w:rPr>
      </w:pPr>
      <w:r w:rsidRPr="00481C00">
        <w:rPr>
          <w:rFonts w:ascii="Muller" w:hAnsi="Muller" w:cs="Times New Roman"/>
          <w:color w:val="122D59"/>
          <w:sz w:val="52"/>
          <w:szCs w:val="63"/>
          <w:shd w:val="clear" w:color="auto" w:fill="FFFFFF"/>
        </w:rPr>
        <w:t>Реквизиты управляющей компании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611"/>
      </w:tblGrid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П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олное  фирменное наименование</w:t>
            </w:r>
          </w:p>
        </w:tc>
        <w:tc>
          <w:tcPr>
            <w:tcW w:w="5670" w:type="dxa"/>
          </w:tcPr>
          <w:p w:rsidR="005800EB" w:rsidRPr="0057484D" w:rsidRDefault="0057484D" w:rsidP="0057484D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Общество с ограниченной ответственностью </w:t>
            </w:r>
            <w:r w:rsid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"</w:t>
            </w:r>
            <w:r w:rsidR="00E628D8">
              <w:t xml:space="preserve"> </w:t>
            </w:r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Баланс </w:t>
            </w:r>
            <w:proofErr w:type="spellStart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Эссет</w:t>
            </w:r>
            <w:proofErr w:type="spellEnd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Менеджмент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"</w:t>
            </w:r>
          </w:p>
        </w:tc>
      </w:tr>
      <w:tr w:rsidR="005800EB" w:rsidTr="00640E8A">
        <w:tc>
          <w:tcPr>
            <w:tcW w:w="4361" w:type="dxa"/>
          </w:tcPr>
          <w:p w:rsid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Сокращенное фирменное наименование:</w:t>
            </w:r>
          </w:p>
          <w:p w:rsidR="00697517" w:rsidRPr="005800EB" w:rsidRDefault="00697517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П</w:t>
            </w:r>
            <w:r w:rsidRPr="00E76653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редшествующие наименования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:</w:t>
            </w:r>
          </w:p>
        </w:tc>
        <w:tc>
          <w:tcPr>
            <w:tcW w:w="5670" w:type="dxa"/>
            <w:vAlign w:val="center"/>
          </w:tcPr>
          <w:p w:rsidR="00697517" w:rsidRDefault="00697517" w:rsidP="0057484D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</w:p>
          <w:p w:rsidR="005800EB" w:rsidRDefault="0057484D" w:rsidP="0057484D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ООО "</w:t>
            </w:r>
            <w:r w:rsidR="00E628D8">
              <w:t xml:space="preserve"> </w:t>
            </w:r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Баланс </w:t>
            </w:r>
            <w:proofErr w:type="spellStart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Эссет</w:t>
            </w:r>
            <w:proofErr w:type="spellEnd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Менеджмент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"</w:t>
            </w:r>
          </w:p>
          <w:p w:rsidR="00697517" w:rsidRDefault="00697517" w:rsidP="0057484D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</w:p>
          <w:p w:rsidR="00697517" w:rsidRPr="0057484D" w:rsidRDefault="00697517" w:rsidP="0057484D"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"</w:t>
            </w:r>
            <w:r>
              <w:t xml:space="preserve"> 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ТРИНФИКО </w:t>
            </w:r>
            <w:proofErr w:type="spellStart"/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Пропети</w:t>
            </w:r>
            <w:proofErr w:type="spellEnd"/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Менеджмент</w:t>
            </w:r>
            <w:r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"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- до 28.09.2022</w:t>
            </w:r>
          </w:p>
        </w:tc>
      </w:tr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М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есто нахождения (адрес)</w:t>
            </w:r>
          </w:p>
        </w:tc>
        <w:tc>
          <w:tcPr>
            <w:tcW w:w="5670" w:type="dxa"/>
          </w:tcPr>
          <w:p w:rsidR="005800EB" w:rsidRPr="005800EB" w:rsidRDefault="00B110FD" w:rsidP="00F620EE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B110F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129090, г. Москва, проспект Мира, д. 6, </w:t>
            </w:r>
            <w:proofErr w:type="spellStart"/>
            <w:r w:rsidRPr="00B110F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помещ</w:t>
            </w:r>
            <w:proofErr w:type="spellEnd"/>
            <w:r w:rsidRPr="00B110F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. XIV, комн. 57.</w:t>
            </w:r>
          </w:p>
        </w:tc>
      </w:tr>
      <w:tr w:rsidR="005800EB" w:rsidRPr="0011174B" w:rsidTr="00640E8A">
        <w:tc>
          <w:tcPr>
            <w:tcW w:w="4361" w:type="dxa"/>
          </w:tcPr>
          <w:p w:rsidR="005800EB" w:rsidRPr="0011174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Номер телефона</w:t>
            </w:r>
          </w:p>
          <w:p w:rsidR="0011174B" w:rsidRPr="0011174B" w:rsidRDefault="0011174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11174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E-</w:t>
            </w:r>
            <w:proofErr w:type="spellStart"/>
            <w:r w:rsidRPr="0011174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670" w:type="dxa"/>
          </w:tcPr>
          <w:p w:rsidR="005800EB" w:rsidRPr="0011174B" w:rsidRDefault="00E6312F" w:rsidP="0057484D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E6312F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+7 (495) 258-29-39</w:t>
            </w:r>
          </w:p>
          <w:p w:rsidR="0011174B" w:rsidRDefault="0011174B" w:rsidP="0057484D">
            <w:pPr>
              <w:spacing w:before="240"/>
              <w:rPr>
                <w:rFonts w:ascii="Muller" w:hAnsi="Muller" w:cs="Times New Roman"/>
                <w:color w:val="122D59"/>
                <w:sz w:val="24"/>
              </w:rPr>
            </w:pPr>
            <w:r w:rsidRPr="0011174B">
              <w:rPr>
                <w:rFonts w:ascii="Muller" w:hAnsi="Muller" w:cs="Times New Roman"/>
                <w:b/>
                <w:bCs/>
                <w:color w:val="122D59"/>
                <w:sz w:val="24"/>
              </w:rPr>
              <w:t> </w:t>
            </w:r>
            <w:hyperlink r:id="rId4" w:history="1">
              <w:r w:rsidR="00E628D8" w:rsidRPr="00511850">
                <w:rPr>
                  <w:rStyle w:val="a5"/>
                  <w:rFonts w:ascii="Muller" w:hAnsi="Muller" w:cs="Times New Roman"/>
                  <w:sz w:val="24"/>
                </w:rPr>
                <w:t xml:space="preserve">mail@balance-am.ru </w:t>
              </w:r>
            </w:hyperlink>
            <w:bookmarkStart w:id="0" w:name="_GoBack"/>
            <w:bookmarkEnd w:id="0"/>
          </w:p>
          <w:p w:rsidR="0011174B" w:rsidRPr="0011174B" w:rsidRDefault="0011174B" w:rsidP="0057484D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  <w:lang w:val="en-US"/>
              </w:rPr>
            </w:pPr>
          </w:p>
        </w:tc>
      </w:tr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Номер и дата выдачи лицензии управляющей компании</w:t>
            </w:r>
          </w:p>
        </w:tc>
        <w:tc>
          <w:tcPr>
            <w:tcW w:w="5670" w:type="dxa"/>
          </w:tcPr>
          <w:p w:rsidR="005800EB" w:rsidRPr="0057484D" w:rsidRDefault="0057484D" w:rsidP="0057484D"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Лицензия на осуществление деятельности по управлению инвестиционными фондами, паевыми инвестиционными фондами и негосуда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рственными пенсионными фондами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№</w:t>
            </w:r>
            <w: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</w:t>
            </w:r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21-000-1-00719, 13.05.2010, предоставленная Федеральной службой по финансовым рынкам.</w:t>
            </w:r>
          </w:p>
        </w:tc>
      </w:tr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Адрес сайта</w:t>
            </w:r>
          </w:p>
        </w:tc>
        <w:tc>
          <w:tcPr>
            <w:tcW w:w="5670" w:type="dxa"/>
          </w:tcPr>
          <w:p w:rsidR="0011174B" w:rsidRDefault="00B110FD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hyperlink r:id="rId5" w:history="1">
              <w:r w:rsidR="00E628D8" w:rsidRPr="00511850">
                <w:rPr>
                  <w:rStyle w:val="a5"/>
                  <w:rFonts w:ascii="Muller" w:hAnsi="Muller" w:cs="Times New Roman"/>
                  <w:sz w:val="24"/>
                  <w:shd w:val="clear" w:color="auto" w:fill="FFFFFF"/>
                </w:rPr>
                <w:t>https://balance-am.ru/</w:t>
              </w:r>
            </w:hyperlink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</w:t>
            </w:r>
          </w:p>
          <w:p w:rsidR="0011174B" w:rsidRPr="0011174B" w:rsidRDefault="0011174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</w:p>
        </w:tc>
      </w:tr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Основной государственный регистрационный номер (ОГРН)</w:t>
            </w:r>
          </w:p>
        </w:tc>
        <w:tc>
          <w:tcPr>
            <w:tcW w:w="5670" w:type="dxa"/>
            <w:vAlign w:val="center"/>
          </w:tcPr>
          <w:p w:rsidR="005800EB" w:rsidRPr="0057484D" w:rsidRDefault="0057484D" w:rsidP="0057484D">
            <w:r w:rsidRPr="0057484D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1047796947857</w:t>
            </w:r>
          </w:p>
        </w:tc>
      </w:tr>
      <w:tr w:rsidR="005800EB" w:rsidTr="00640E8A">
        <w:tc>
          <w:tcPr>
            <w:tcW w:w="4361" w:type="dxa"/>
          </w:tcPr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5800EB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Банковские реквизиты расчетного счета (счетов) для оплаты расходов за изготовление документов</w:t>
            </w:r>
          </w:p>
        </w:tc>
        <w:tc>
          <w:tcPr>
            <w:tcW w:w="5670" w:type="dxa"/>
          </w:tcPr>
          <w:p w:rsidR="00640E8A" w:rsidRPr="00640E8A" w:rsidRDefault="00640E8A" w:rsidP="00640E8A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ООО «</w:t>
            </w:r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Баланс </w:t>
            </w:r>
            <w:proofErr w:type="spellStart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Эссет</w:t>
            </w:r>
            <w:proofErr w:type="spellEnd"/>
            <w:r w:rsidR="00E628D8" w:rsidRPr="00E628D8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 Менеджмент</w:t>
            </w: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» 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ИНН/КПП: 7727528950 / 770201001 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ОГРН: 1047796947857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ОКАТО: 45286570000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ОКПО: 75351970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 xml:space="preserve">Банковские реквизиты: 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р/с 40701810200290000037 в Банк ВТБ (ПАО)</w:t>
            </w:r>
          </w:p>
          <w:p w:rsidR="00640E8A" w:rsidRPr="00640E8A" w:rsidRDefault="00640E8A" w:rsidP="00640E8A">
            <w:pPr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  <w:r w:rsidRPr="00640E8A"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  <w:t>к/с 30101810700000000187, БИК 044525187</w:t>
            </w:r>
          </w:p>
          <w:p w:rsidR="005800EB" w:rsidRPr="005800EB" w:rsidRDefault="005800EB" w:rsidP="005800EB">
            <w:pPr>
              <w:spacing w:before="240"/>
              <w:rPr>
                <w:rFonts w:ascii="Muller" w:hAnsi="Muller" w:cs="Times New Roman"/>
                <w:color w:val="122D59"/>
                <w:sz w:val="24"/>
                <w:shd w:val="clear" w:color="auto" w:fill="FFFFFF"/>
              </w:rPr>
            </w:pPr>
          </w:p>
        </w:tc>
      </w:tr>
    </w:tbl>
    <w:p w:rsidR="0057484D" w:rsidRDefault="0057484D" w:rsidP="0057484D"/>
    <w:sectPr w:rsidR="0057484D" w:rsidSect="005800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EB"/>
    <w:rsid w:val="000070A6"/>
    <w:rsid w:val="00051C33"/>
    <w:rsid w:val="000704A0"/>
    <w:rsid w:val="00071DB1"/>
    <w:rsid w:val="000F17D6"/>
    <w:rsid w:val="000F7672"/>
    <w:rsid w:val="0011174B"/>
    <w:rsid w:val="001472FF"/>
    <w:rsid w:val="00193202"/>
    <w:rsid w:val="001C4042"/>
    <w:rsid w:val="001D04BD"/>
    <w:rsid w:val="001F70A8"/>
    <w:rsid w:val="00210762"/>
    <w:rsid w:val="00213830"/>
    <w:rsid w:val="00225DC2"/>
    <w:rsid w:val="002327D3"/>
    <w:rsid w:val="00250702"/>
    <w:rsid w:val="00261BD4"/>
    <w:rsid w:val="00264957"/>
    <w:rsid w:val="00284285"/>
    <w:rsid w:val="00297E89"/>
    <w:rsid w:val="002A10EB"/>
    <w:rsid w:val="002C5D72"/>
    <w:rsid w:val="00304E42"/>
    <w:rsid w:val="00315BCC"/>
    <w:rsid w:val="00316C86"/>
    <w:rsid w:val="0035009E"/>
    <w:rsid w:val="00367657"/>
    <w:rsid w:val="003A19ED"/>
    <w:rsid w:val="003B68EB"/>
    <w:rsid w:val="003B7FC8"/>
    <w:rsid w:val="003C1E9C"/>
    <w:rsid w:val="004414F8"/>
    <w:rsid w:val="00481C00"/>
    <w:rsid w:val="00493C70"/>
    <w:rsid w:val="00496A33"/>
    <w:rsid w:val="004C3C76"/>
    <w:rsid w:val="00526E19"/>
    <w:rsid w:val="0057484D"/>
    <w:rsid w:val="005800EB"/>
    <w:rsid w:val="00581AF1"/>
    <w:rsid w:val="005846D4"/>
    <w:rsid w:val="005D0CED"/>
    <w:rsid w:val="00606D86"/>
    <w:rsid w:val="006215D3"/>
    <w:rsid w:val="0063259D"/>
    <w:rsid w:val="00640E8A"/>
    <w:rsid w:val="00656F27"/>
    <w:rsid w:val="0066067E"/>
    <w:rsid w:val="00683945"/>
    <w:rsid w:val="00696EC0"/>
    <w:rsid w:val="00697517"/>
    <w:rsid w:val="006A1BA7"/>
    <w:rsid w:val="006B1C52"/>
    <w:rsid w:val="006B76CF"/>
    <w:rsid w:val="006E460F"/>
    <w:rsid w:val="00800E3E"/>
    <w:rsid w:val="00802AA0"/>
    <w:rsid w:val="00803738"/>
    <w:rsid w:val="00823F2A"/>
    <w:rsid w:val="00873276"/>
    <w:rsid w:val="00887640"/>
    <w:rsid w:val="00892CA4"/>
    <w:rsid w:val="008E4E5B"/>
    <w:rsid w:val="009531F5"/>
    <w:rsid w:val="00982976"/>
    <w:rsid w:val="009C58EE"/>
    <w:rsid w:val="009D61C5"/>
    <w:rsid w:val="009F7278"/>
    <w:rsid w:val="00A27CBA"/>
    <w:rsid w:val="00A36F46"/>
    <w:rsid w:val="00A74969"/>
    <w:rsid w:val="00AA130F"/>
    <w:rsid w:val="00AA37A4"/>
    <w:rsid w:val="00AC3CAE"/>
    <w:rsid w:val="00B110FD"/>
    <w:rsid w:val="00B558FB"/>
    <w:rsid w:val="00B82722"/>
    <w:rsid w:val="00B85CD2"/>
    <w:rsid w:val="00B9577D"/>
    <w:rsid w:val="00BA0780"/>
    <w:rsid w:val="00BB64F1"/>
    <w:rsid w:val="00C4748B"/>
    <w:rsid w:val="00C52972"/>
    <w:rsid w:val="00C96A1A"/>
    <w:rsid w:val="00CA4570"/>
    <w:rsid w:val="00CB1CFB"/>
    <w:rsid w:val="00CC5594"/>
    <w:rsid w:val="00CC72A9"/>
    <w:rsid w:val="00CE7508"/>
    <w:rsid w:val="00D0296C"/>
    <w:rsid w:val="00D3564E"/>
    <w:rsid w:val="00D4298E"/>
    <w:rsid w:val="00E27C37"/>
    <w:rsid w:val="00E628D8"/>
    <w:rsid w:val="00E6312F"/>
    <w:rsid w:val="00E760DC"/>
    <w:rsid w:val="00E767B7"/>
    <w:rsid w:val="00E97949"/>
    <w:rsid w:val="00EA5717"/>
    <w:rsid w:val="00EB4945"/>
    <w:rsid w:val="00EC5FE1"/>
    <w:rsid w:val="00F27736"/>
    <w:rsid w:val="00F565F3"/>
    <w:rsid w:val="00F620EE"/>
    <w:rsid w:val="00FA2347"/>
    <w:rsid w:val="00FB0452"/>
    <w:rsid w:val="00FB2B90"/>
    <w:rsid w:val="00FB3F8A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CD1558-CE17-425B-BCF1-DB29B89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174B"/>
    <w:rPr>
      <w:b/>
      <w:bCs/>
    </w:rPr>
  </w:style>
  <w:style w:type="character" w:styleId="a5">
    <w:name w:val="Hyperlink"/>
    <w:basedOn w:val="a0"/>
    <w:uiPriority w:val="99"/>
    <w:unhideWhenUsed/>
    <w:rsid w:val="001117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ance-am.ru/" TargetMode="External"/><Relationship Id="rId4" Type="http://schemas.openxmlformats.org/officeDocument/2006/relationships/hyperlink" Target="mailto:mail@balance-am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Butakova Karina</dc:creator>
  <cp:lastModifiedBy>Pisareva Elena</cp:lastModifiedBy>
  <cp:revision>4</cp:revision>
  <cp:lastPrinted>2021-05-31T09:50:00Z</cp:lastPrinted>
  <dcterms:created xsi:type="dcterms:W3CDTF">2022-10-04T13:11:00Z</dcterms:created>
  <dcterms:modified xsi:type="dcterms:W3CDTF">2022-11-14T09:56:00Z</dcterms:modified>
</cp:coreProperties>
</file>